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90" w:rsidRDefault="00037590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037590" w:rsidRDefault="00AD7B5B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исполнилось 200 лет со дня рождения выдающегося русского художника-мариниста Ивана Константиновича Айвазовского.</w:t>
      </w:r>
    </w:p>
    <w:p w:rsidR="00037590" w:rsidRDefault="00AD7B5B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 работы высоко ценили многие члены Российского </w:t>
      </w:r>
      <w:r>
        <w:rPr>
          <w:sz w:val="28"/>
          <w:szCs w:val="28"/>
        </w:rPr>
        <w:t>императорского Дома. Они не только приобретали картины художника  в свои коллекции, но и   находились с ним в дружеских отношениях.</w:t>
      </w:r>
    </w:p>
    <w:p w:rsidR="00037590" w:rsidRDefault="00AD7B5B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Жизнь и творчество Айвазовского было тесно связано с Крымом. Здесь, на благодатной крымской земле он черпал вдохновение, из</w:t>
      </w:r>
      <w:r>
        <w:rPr>
          <w:sz w:val="28"/>
          <w:szCs w:val="28"/>
        </w:rPr>
        <w:t>ображая на своих    полотнах морские пейзажи, порой дополненные сюжетными линиями, иногда подсказанными самой жизнью.</w:t>
      </w:r>
    </w:p>
    <w:p w:rsidR="00037590" w:rsidRDefault="00AD7B5B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Определенный этап  творчества Айвазовского был связан с Ливадией.</w:t>
      </w:r>
      <w:r>
        <w:rPr>
          <w:color w:val="000000"/>
          <w:sz w:val="28"/>
          <w:szCs w:val="28"/>
        </w:rPr>
        <w:t xml:space="preserve"> Встречи с царской семьей в их недавно приобретенном имении не только при</w:t>
      </w:r>
      <w:r>
        <w:rPr>
          <w:color w:val="000000"/>
          <w:sz w:val="28"/>
          <w:szCs w:val="28"/>
        </w:rPr>
        <w:t>носили много приятных мгновений в жизнь художника, но и находили отражение в его работах.</w:t>
      </w:r>
    </w:p>
    <w:p w:rsidR="00037590" w:rsidRDefault="00AD7B5B">
      <w:pPr>
        <w:pStyle w:val="Standard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1861 году августейшие владельцы Ливадии впервые посетили свое новое имение.</w:t>
      </w:r>
    </w:p>
    <w:p w:rsidR="00037590" w:rsidRDefault="00AD7B5B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Путешествие  в далекий Крым началось из Царского села. Кортеж из многочисленных колясок,</w:t>
      </w:r>
      <w:r>
        <w:rPr>
          <w:sz w:val="28"/>
          <w:szCs w:val="28"/>
        </w:rPr>
        <w:t xml:space="preserve"> карет и повозок проезжал через губернские  города России: Москву, Тулу, Орел, Харьков, Николаев. Далее морем добирались до Одессы, а затем, как правило, на военном пароходе «Турок» - до Севастополя и  - до Ялты.</w:t>
      </w:r>
    </w:p>
    <w:p w:rsidR="00037590" w:rsidRDefault="00AD7B5B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Путь был долгим и тяжелым, но великолепная </w:t>
      </w:r>
      <w:r>
        <w:rPr>
          <w:sz w:val="28"/>
          <w:szCs w:val="28"/>
        </w:rPr>
        <w:t>природа Крыма произвела на всех большое впечатление и сложности пути вскоре были забыты.</w:t>
      </w:r>
    </w:p>
    <w:p w:rsidR="00037590" w:rsidRDefault="00AD7B5B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первых дней прошедших в некоторой суматохе, жизнь в Ливадии начала входить в определенное русло, протекая тихо, спокойно и размеренно. Иногда выезжали на прогулк</w:t>
      </w:r>
      <w:r>
        <w:rPr>
          <w:sz w:val="28"/>
          <w:szCs w:val="28"/>
        </w:rPr>
        <w:t>и, посещали редкие еще соседние имения, иногда принимали гостей у себя.</w:t>
      </w:r>
    </w:p>
    <w:p w:rsidR="00037590" w:rsidRDefault="00AD7B5B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. Одним из самых частых посетителей Ливадии в тот период времени был И.К. Айвазовский, многие работы  которого находилось в стенах Ливадийского дворца. Среди них были картины с изобр</w:t>
      </w:r>
      <w:r>
        <w:rPr>
          <w:sz w:val="28"/>
          <w:szCs w:val="28"/>
        </w:rPr>
        <w:t xml:space="preserve">ажением видов Ялты, морских </w:t>
      </w:r>
      <w:r>
        <w:rPr>
          <w:sz w:val="28"/>
          <w:szCs w:val="28"/>
        </w:rPr>
        <w:lastRenderedPageBreak/>
        <w:t>пейзажей, многочисленные акварели.</w:t>
      </w:r>
    </w:p>
    <w:p w:rsidR="00037590" w:rsidRDefault="00AD7B5B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Некоторые  картины выходили из под  кисти художника  прямо в Ливадии. В частности, в 1861 году он пишет живописное полотно «Вид из Ливадии»,  на котором изображает  вид на небольшой уездный го</w:t>
      </w:r>
      <w:r>
        <w:rPr>
          <w:sz w:val="28"/>
          <w:szCs w:val="28"/>
        </w:rPr>
        <w:t>родок Ялта, раскинувшийся у Поликуровского холма.</w:t>
      </w:r>
    </w:p>
    <w:p w:rsidR="00037590" w:rsidRDefault="00AD7B5B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другой картине «В Ливадии» изображен Ливадийский парк, по которому прогуливается кто-то из членов царской семьи.</w:t>
      </w:r>
    </w:p>
    <w:p w:rsidR="00037590" w:rsidRDefault="00AD7B5B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Несколько позже Айвазовский  обращается к жанру фресковой живописи, изобразив на стене </w:t>
      </w:r>
      <w:r>
        <w:rPr>
          <w:sz w:val="28"/>
          <w:szCs w:val="28"/>
        </w:rPr>
        <w:t>Старого Ливадийского дворца географическую карту Крыма и план Ливадии с высоты птичьего полета.</w:t>
      </w:r>
    </w:p>
    <w:p w:rsidR="00037590" w:rsidRDefault="00AD7B5B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Еще одна работа, находившаяся в старом Ливадийском дворце, была связана с необычной историей путешествия И. К. Айвазовского и императрицы Марии Александровны</w:t>
      </w:r>
      <w:r>
        <w:rPr>
          <w:sz w:val="28"/>
          <w:szCs w:val="28"/>
        </w:rPr>
        <w:t xml:space="preserve"> вдоль  Южного берега Крыма до Алушты.          </w:t>
      </w:r>
    </w:p>
    <w:p w:rsidR="00037590" w:rsidRDefault="00AD7B5B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Врачи предписывали царице, которая болела туберкулезом, как можно больше находиться на воздухе. В первых  числах сентября Государыня с детьми решила отправиться на пароходе «Турок» в сторону Алуштинской дол</w:t>
      </w:r>
      <w:r>
        <w:rPr>
          <w:sz w:val="28"/>
          <w:szCs w:val="28"/>
        </w:rPr>
        <w:t>ины. По дороге они заехали в имение барона Фундуклея в Гурзуфе, прогулялись по чудесному гурзуфскому парку и, отобедав, продолжили свой путь. Императрица во время путешествия намеревалась подышать целебным морским воздухом, полюбоваться с борта парохода на</w:t>
      </w:r>
      <w:r>
        <w:rPr>
          <w:sz w:val="28"/>
          <w:szCs w:val="28"/>
        </w:rPr>
        <w:t xml:space="preserve"> Алуштинское побережье и, не выходя на берег, вернуться в Ливадию. Однако обстоятельства сложились иначе.</w:t>
      </w:r>
    </w:p>
    <w:p w:rsidR="00037590" w:rsidRDefault="00AD7B5B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Когда  государыня увидела открывшуюся перед ней великолепную картину Алуштинской долины, окруженную со всех сторон горами и морем, с  живописными ска</w:t>
      </w:r>
      <w:r>
        <w:rPr>
          <w:sz w:val="28"/>
          <w:szCs w:val="28"/>
        </w:rPr>
        <w:t>лами горы Димерджи, она непременно захотела выйти на берег. Однако никто из сопровождавших императрицу лиц не знал, что в Алуште не было причала, поэтому государыне с детьми  Сергеем и Павлом пришлось пересесть в шлюпки.</w:t>
      </w:r>
    </w:p>
    <w:p w:rsidR="00037590" w:rsidRDefault="00AD7B5B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 годы Алушта была небольшой та</w:t>
      </w:r>
      <w:r>
        <w:rPr>
          <w:sz w:val="28"/>
          <w:szCs w:val="28"/>
        </w:rPr>
        <w:t xml:space="preserve">тарской деревушкой, куда редко заезжал кто-либо из приезжих. Естественно, что прибытие великолепного парохода с клубящимися от пара трубами и подающего громкие гудки, вызвало у </w:t>
      </w:r>
      <w:r>
        <w:rPr>
          <w:sz w:val="28"/>
          <w:szCs w:val="28"/>
        </w:rPr>
        <w:lastRenderedPageBreak/>
        <w:t>местных жителей большое волнение. Почти все местное население высыпало на берег</w:t>
      </w:r>
      <w:r>
        <w:rPr>
          <w:sz w:val="28"/>
          <w:szCs w:val="28"/>
        </w:rPr>
        <w:t xml:space="preserve">.  Когда шлюпка причалила к берегу, императрица Мария Александровна, с помощью Айвазовского изящно вступила на песчаный берег. Местные жители, увидев Государыню, над которой витал ореол Божества, в простом светлом платье без всяких украшений, были  крайне </w:t>
      </w:r>
      <w:r>
        <w:rPr>
          <w:sz w:val="28"/>
          <w:szCs w:val="28"/>
        </w:rPr>
        <w:t>удивлены.</w:t>
      </w:r>
    </w:p>
    <w:p w:rsidR="00037590" w:rsidRDefault="00AD7B5B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только вышли на берег, сразу встал вопрос о прогулочном экипаже, на котором можно было бы совершить прогулку по долине. Однако вскоре выяснилось, что приличного экипажа во всей округе не оказалось, поскольку местное население привыкло передв</w:t>
      </w:r>
      <w:r>
        <w:rPr>
          <w:sz w:val="28"/>
          <w:szCs w:val="28"/>
        </w:rPr>
        <w:t>игаться верхом или на воловьих арбах. Пока подыскивали что-то хоть немного подходящее, государыня, расположившись на песке, села на предложенный ей стул. Из ближайших домов  выносили красивые цветы в подарок царице,  и сочные фрукты, которые она с удовольс</w:t>
      </w:r>
      <w:r>
        <w:rPr>
          <w:sz w:val="28"/>
          <w:szCs w:val="28"/>
        </w:rPr>
        <w:t>твием ела сама и угощала детей.</w:t>
      </w:r>
    </w:p>
    <w:p w:rsidR="00037590" w:rsidRDefault="00AD7B5B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Через сопровождавшего переводчика, государыня Мария Александровна любезно расспрашивала о местной жизни, а затем отдала приказание фрейлине Тютчевой отблагодарить всех, кто оказал  хоть малейшее внимание ей и детям.</w:t>
      </w:r>
    </w:p>
    <w:p w:rsidR="00037590" w:rsidRDefault="00AD7B5B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Вскоре</w:t>
      </w:r>
      <w:r>
        <w:rPr>
          <w:sz w:val="28"/>
          <w:szCs w:val="28"/>
        </w:rPr>
        <w:t xml:space="preserve"> подъехала почтовая тележка, запряженная откормленными лошадями, которой управлял нарядно одетый русский мужик. При помощи Айвазовского и других мужчин, непринужденно, без всякого жеманства, Мария Александровна,  села на сиденье из веревочных переплетений,</w:t>
      </w:r>
      <w:r>
        <w:rPr>
          <w:sz w:val="28"/>
          <w:szCs w:val="28"/>
        </w:rPr>
        <w:t xml:space="preserve"> покрытое сеном и ковром. Рядом с ней разместились развеселившиеся от непривычной обстановки дети.</w:t>
      </w:r>
    </w:p>
    <w:p w:rsidR="00037590" w:rsidRDefault="00AD7B5B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происходящее выходило за рамки представлений местного населения о царствующих особах и ввергло их в еще большее смущение.</w:t>
      </w:r>
    </w:p>
    <w:p w:rsidR="00037590" w:rsidRDefault="00AD7B5B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Государыня проехала по ухаби</w:t>
      </w:r>
      <w:r>
        <w:rPr>
          <w:sz w:val="28"/>
          <w:szCs w:val="28"/>
        </w:rPr>
        <w:t>стому почтовому тракту вдоль всей Алуштинской долины и затем вернулась к морю. Несмотря на неудобство и тряску, Августейшая путешественница чувствовала себя прекрасно и много улыбалась. После обеда на судне всем стало ясно, что поездка императрице  и детям</w:t>
      </w:r>
      <w:r>
        <w:rPr>
          <w:sz w:val="28"/>
          <w:szCs w:val="28"/>
        </w:rPr>
        <w:t xml:space="preserve">   понравилась.</w:t>
      </w:r>
    </w:p>
    <w:p w:rsidR="00037590" w:rsidRDefault="00AD7B5B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Некоторое время спустя, художник Айвазовский изобразил путешествие на </w:t>
      </w:r>
      <w:r>
        <w:rPr>
          <w:sz w:val="28"/>
          <w:szCs w:val="28"/>
        </w:rPr>
        <w:lastRenderedPageBreak/>
        <w:t>перекладных по Алуштинской долине масляными красками на холсте и преподнес  его царице в подарок.</w:t>
      </w:r>
    </w:p>
    <w:p w:rsidR="00037590" w:rsidRDefault="00AD7B5B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Работы  великого мастера, запечатлевшие живописные  южнобережные вид</w:t>
      </w:r>
      <w:r>
        <w:rPr>
          <w:sz w:val="28"/>
          <w:szCs w:val="28"/>
        </w:rPr>
        <w:t>ы, навсегда вошли в сокровищницу русского искусства. Многие из них сегодня можно увидеть в музеях Российской федерации.</w:t>
      </w:r>
    </w:p>
    <w:sectPr w:rsidR="0003759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B5B" w:rsidRDefault="00AD7B5B">
      <w:r>
        <w:separator/>
      </w:r>
    </w:p>
  </w:endnote>
  <w:endnote w:type="continuationSeparator" w:id="0">
    <w:p w:rsidR="00AD7B5B" w:rsidRDefault="00AD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B5B" w:rsidRDefault="00AD7B5B">
      <w:r>
        <w:rPr>
          <w:color w:val="000000"/>
        </w:rPr>
        <w:separator/>
      </w:r>
    </w:p>
  </w:footnote>
  <w:footnote w:type="continuationSeparator" w:id="0">
    <w:p w:rsidR="00AD7B5B" w:rsidRDefault="00AD7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37590"/>
    <w:rsid w:val="00037590"/>
    <w:rsid w:val="00120110"/>
    <w:rsid w:val="00AD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44263-184F-4AA2-BE28-8C4ABD85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2018-02-13T12:08:00Z</dcterms:created>
  <dcterms:modified xsi:type="dcterms:W3CDTF">2018-02-13T12:08:00Z</dcterms:modified>
</cp:coreProperties>
</file>